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C1" w:rsidRDefault="00BD24C1" w:rsidP="00BD24C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4C1" w:rsidRPr="00161DC9" w:rsidRDefault="00BD24C1" w:rsidP="00BD24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BD24C1" w:rsidRPr="00161DC9" w:rsidRDefault="00BD24C1" w:rsidP="00BD24C1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BD24C1" w:rsidRDefault="00BD24C1" w:rsidP="00BD24C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8A30C3">
        <w:rPr>
          <w:rFonts w:ascii="Times New Roman" w:hAnsi="Times New Roman"/>
          <w:b/>
          <w:sz w:val="24"/>
          <w:szCs w:val="24"/>
        </w:rPr>
        <w:t>7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BE5579">
        <w:rPr>
          <w:rFonts w:ascii="Times New Roman" w:hAnsi="Times New Roman"/>
          <w:b/>
          <w:sz w:val="24"/>
          <w:szCs w:val="24"/>
        </w:rPr>
        <w:t>május 18</w:t>
      </w:r>
      <w:bookmarkStart w:id="0" w:name="_GoBack"/>
      <w:bookmarkEnd w:id="0"/>
      <w:r w:rsidR="0001157D">
        <w:rPr>
          <w:rFonts w:ascii="Times New Roman" w:hAnsi="Times New Roman"/>
          <w:b/>
          <w:sz w:val="24"/>
          <w:szCs w:val="24"/>
        </w:rPr>
        <w:t>-</w:t>
      </w:r>
      <w:r w:rsidR="00AC4CEF">
        <w:rPr>
          <w:rFonts w:ascii="Times New Roman" w:hAnsi="Times New Roman"/>
          <w:b/>
          <w:sz w:val="24"/>
          <w:szCs w:val="24"/>
        </w:rPr>
        <w:t>á</w:t>
      </w:r>
      <w:r w:rsidRPr="00161DC9">
        <w:rPr>
          <w:rFonts w:ascii="Times New Roman" w:hAnsi="Times New Roman"/>
          <w:b/>
          <w:sz w:val="24"/>
          <w:szCs w:val="24"/>
        </w:rPr>
        <w:t xml:space="preserve">n tartandó soron következő nyilvános ülésére </w:t>
      </w:r>
    </w:p>
    <w:p w:rsidR="00C135C6" w:rsidRPr="00C135C6" w:rsidRDefault="00BE5579" w:rsidP="00BD24C1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C135C6" w:rsidRPr="00C135C6">
        <w:rPr>
          <w:rFonts w:ascii="Times New Roman" w:hAnsi="Times New Roman"/>
          <w:i/>
          <w:sz w:val="24"/>
          <w:szCs w:val="24"/>
        </w:rPr>
        <w:t>. számú napirend</w:t>
      </w:r>
    </w:p>
    <w:p w:rsidR="00BD24C1" w:rsidRPr="00161DC9" w:rsidRDefault="00BD24C1" w:rsidP="00BD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</w:t>
      </w:r>
      <w:r w:rsidR="00BE5579">
        <w:rPr>
          <w:rFonts w:ascii="Times New Roman" w:hAnsi="Times New Roman"/>
          <w:b/>
        </w:rPr>
        <w:t>Paksi Többcélú Kistérségi Társulás intézményi térítési díjáról</w:t>
      </w:r>
    </w:p>
    <w:p w:rsidR="00930310" w:rsidRDefault="00BD24C1" w:rsidP="00BD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930310">
        <w:rPr>
          <w:rFonts w:ascii="Times New Roman" w:hAnsi="Times New Roman"/>
          <w:b/>
        </w:rPr>
        <w:t>Gerő Attila polgármester</w:t>
      </w:r>
    </w:p>
    <w:p w:rsidR="00BE5579" w:rsidRDefault="00BE5579" w:rsidP="00BE5579">
      <w:pPr>
        <w:rPr>
          <w:rFonts w:ascii="Paks RomanHU" w:hAnsi="Paks RomanHU"/>
        </w:rPr>
      </w:pPr>
    </w:p>
    <w:p w:rsidR="00BE5579" w:rsidRPr="00C31C2C" w:rsidRDefault="00BE5579" w:rsidP="00BE5579">
      <w:pPr>
        <w:rPr>
          <w:rFonts w:ascii="Paks RomanHU" w:hAnsi="Paks RomanHU"/>
        </w:rPr>
      </w:pPr>
      <w:r w:rsidRPr="00C31C2C">
        <w:rPr>
          <w:rFonts w:ascii="Paks RomanHU" w:hAnsi="Paks RomanHU"/>
        </w:rPr>
        <w:t xml:space="preserve">Tisztelt </w:t>
      </w:r>
      <w:r>
        <w:rPr>
          <w:rFonts w:ascii="Paks RomanHU" w:hAnsi="Paks RomanHU"/>
        </w:rPr>
        <w:t>Képviselő-testület</w:t>
      </w:r>
      <w:r w:rsidRPr="00C31C2C">
        <w:rPr>
          <w:rFonts w:ascii="Paks RomanHU" w:hAnsi="Paks RomanHU"/>
        </w:rPr>
        <w:t>!</w:t>
      </w:r>
    </w:p>
    <w:p w:rsidR="00BE5579" w:rsidRPr="00C31C2C" w:rsidRDefault="00BE5579" w:rsidP="00BE5579">
      <w:pPr>
        <w:jc w:val="both"/>
        <w:rPr>
          <w:rFonts w:ascii="Paks RomanHU" w:hAnsi="Paks RomanHU"/>
        </w:rPr>
      </w:pPr>
      <w:r w:rsidRPr="00C31C2C">
        <w:rPr>
          <w:rFonts w:ascii="Paks RomanHU" w:hAnsi="Paks RomanHU"/>
        </w:rPr>
        <w:t>2011. január 1-től módosult a szociális igazgatásról és szociális ellátásokról szóló 1993. évi III. törvény. Rendezte az önkormányzati társulások rendeletalkotásának problémáját a személyes gondoskodást nyújtó ellátásokról és azok igénybevételéről, valamint a fizetendő térítési díjakról. Az új rendelkezés szerint amennyiben a fenntartó önkormányzati társulás vagy többcélú kistérségi társulás, a társulási megállapodásban erre kijelölt települési önkormányzat alkot rendeletet az érintett tárgykörökben.</w:t>
      </w:r>
    </w:p>
    <w:p w:rsidR="00BE5579" w:rsidRDefault="00BE5579" w:rsidP="00BE5579">
      <w:pPr>
        <w:pStyle w:val="Szvegtrzs3"/>
        <w:tabs>
          <w:tab w:val="left" w:pos="6237"/>
        </w:tabs>
        <w:spacing w:before="120"/>
        <w:rPr>
          <w:rFonts w:ascii="Paks RomanHU" w:hAnsi="Paks RomanHU"/>
          <w:szCs w:val="24"/>
        </w:rPr>
      </w:pPr>
      <w:r w:rsidRPr="00C31C2C">
        <w:rPr>
          <w:rFonts w:ascii="Paks RomanHU" w:hAnsi="Paks RomanHU"/>
          <w:szCs w:val="24"/>
        </w:rPr>
        <w:t xml:space="preserve">A </w:t>
      </w:r>
      <w:r>
        <w:rPr>
          <w:rFonts w:ascii="Paks RomanHU" w:hAnsi="Paks RomanHU"/>
          <w:szCs w:val="24"/>
        </w:rPr>
        <w:t>Paksi Többcélú Kistérségi Társulás</w:t>
      </w:r>
      <w:r w:rsidRPr="00C31C2C">
        <w:rPr>
          <w:rFonts w:ascii="Paks RomanHU" w:hAnsi="Paks RomanHU"/>
          <w:szCs w:val="24"/>
        </w:rPr>
        <w:t xml:space="preserve"> Társulási Tanács</w:t>
      </w:r>
      <w:r>
        <w:rPr>
          <w:rFonts w:ascii="Paks RomanHU" w:hAnsi="Paks RomanHU"/>
          <w:szCs w:val="24"/>
        </w:rPr>
        <w:t>a</w:t>
      </w:r>
      <w:r w:rsidRPr="00C31C2C">
        <w:rPr>
          <w:rFonts w:ascii="Paks RomanHU" w:hAnsi="Paks RomanHU"/>
          <w:szCs w:val="24"/>
        </w:rPr>
        <w:t xml:space="preserve"> a személyes gondoskodást nyújtó ellátásokról, azok igénybevételéről, valamint a fizetendő térítési díjakról szóló rendelet megalkotására a 3/2011. (01.28.) számú határozatával Paks Város Önkormányzatát jelölte ki.</w:t>
      </w:r>
    </w:p>
    <w:p w:rsidR="00BE5579" w:rsidRDefault="00BE5579" w:rsidP="00BE5579">
      <w:pPr>
        <w:pStyle w:val="Szvegtrzs3"/>
        <w:tabs>
          <w:tab w:val="left" w:pos="6237"/>
        </w:tabs>
        <w:spacing w:before="120"/>
        <w:rPr>
          <w:rFonts w:ascii="Paks RomanHU" w:hAnsi="Paks RomanHU"/>
          <w:szCs w:val="24"/>
        </w:rPr>
      </w:pPr>
      <w:r>
        <w:rPr>
          <w:rFonts w:ascii="Paks RomanHU" w:hAnsi="Paks RomanHU"/>
          <w:szCs w:val="24"/>
        </w:rPr>
        <w:t>Paks Város Önkormányzata a 21/2012.(V.29.) számú rendeletével tett eleget kötelezettségének. Ezt módosítja évente a térítési díjak változásának megfelelően.</w:t>
      </w:r>
    </w:p>
    <w:p w:rsidR="00BE5579" w:rsidRDefault="00BE5579" w:rsidP="00BE5579">
      <w:pPr>
        <w:pStyle w:val="Szvegtrzs3"/>
        <w:tabs>
          <w:tab w:val="left" w:pos="6237"/>
        </w:tabs>
        <w:spacing w:before="120"/>
        <w:rPr>
          <w:rFonts w:ascii="Paks RomanHU" w:hAnsi="Paks RomanHU"/>
          <w:szCs w:val="24"/>
        </w:rPr>
      </w:pPr>
      <w:r>
        <w:rPr>
          <w:rFonts w:ascii="Paks RomanHU" w:hAnsi="Paks RomanHU"/>
          <w:szCs w:val="24"/>
        </w:rPr>
        <w:t>2017. évben az április 19-i ülésen kerül sor a térítési díjak módosítására, ez ideig kell a feladat-ellátásban résztvevő önkormányzatoknak saját településük tekintetében az intézményi térítési díjakat megállapítani és az erről készült határozat kivonatot megküldeni.</w:t>
      </w:r>
    </w:p>
    <w:p w:rsidR="00BE5579" w:rsidRPr="00C31C2C" w:rsidRDefault="00BE5579" w:rsidP="00BE5579">
      <w:pPr>
        <w:widowControl w:val="0"/>
        <w:suppressAutoHyphens/>
        <w:spacing w:before="120"/>
        <w:jc w:val="both"/>
        <w:rPr>
          <w:rFonts w:ascii="Paks RomanHU" w:eastAsia="Arial" w:hAnsi="Paks RomanHU"/>
          <w:b/>
          <w:bCs/>
          <w:color w:val="000000"/>
          <w:kern w:val="1"/>
          <w:lang w:eastAsia="zh-CN" w:bidi="hi-IN"/>
        </w:rPr>
      </w:pPr>
      <w:r w:rsidRPr="00C31C2C">
        <w:rPr>
          <w:rFonts w:ascii="Paks RomanHU" w:eastAsia="Arial" w:hAnsi="Paks RomanHU"/>
          <w:kern w:val="1"/>
          <w:lang w:eastAsia="zh-CN" w:bidi="hi-IN"/>
        </w:rPr>
        <w:t xml:space="preserve">Az intézményi térítési díjat a fenntartónak a korábbi szabályozásnak megfelelően legkésőbb minden év április 1. napjáig kell megállapítania, amely év közben egy alkalommal megváltoztatható. </w:t>
      </w:r>
      <w:r>
        <w:rPr>
          <w:rFonts w:ascii="Paks RomanHU" w:eastAsia="Arial" w:hAnsi="Paks RomanHU"/>
          <w:kern w:val="1"/>
          <w:lang w:eastAsia="zh-CN" w:bidi="hi-IN"/>
        </w:rPr>
        <w:t>A</w:t>
      </w:r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>z intézményi térítési díj azonos mértékű lehet az önköltséggel, de azt nem haladhatja meg.</w:t>
      </w:r>
      <w:r w:rsidRPr="00C31C2C">
        <w:rPr>
          <w:rFonts w:ascii="Paks RomanHU" w:eastAsia="Arial" w:hAnsi="Paks RomanHU"/>
          <w:b/>
          <w:color w:val="000000"/>
          <w:kern w:val="1"/>
          <w:lang w:eastAsia="zh-CN" w:bidi="hi-IN"/>
        </w:rPr>
        <w:t xml:space="preserve"> </w:t>
      </w:r>
    </w:p>
    <w:p w:rsidR="00BE5579" w:rsidRDefault="00BE5579" w:rsidP="00BE5579">
      <w:pPr>
        <w:widowControl w:val="0"/>
        <w:suppressAutoHyphens/>
        <w:jc w:val="both"/>
        <w:rPr>
          <w:rFonts w:ascii="Paks RomanHU" w:eastAsia="Arial" w:hAnsi="Paks RomanHU"/>
          <w:color w:val="000000"/>
          <w:kern w:val="1"/>
          <w:lang w:eastAsia="zh-CN" w:bidi="hi-IN"/>
        </w:rPr>
      </w:pPr>
      <w:r w:rsidRPr="00C31C2C">
        <w:rPr>
          <w:rFonts w:ascii="Paks RomanHU" w:eastAsia="Arial" w:hAnsi="Paks RomanHU"/>
          <w:bCs/>
          <w:color w:val="000000"/>
          <w:kern w:val="1"/>
          <w:lang w:eastAsia="zh-CN" w:bidi="hi-IN"/>
        </w:rPr>
        <w:t>Az új szabályozás szerint az intézményi térítési díj megállapításakor a teljes bekerülési</w:t>
      </w:r>
      <w:r w:rsidRPr="00C31C2C">
        <w:rPr>
          <w:rFonts w:ascii="Paks RomanHU" w:eastAsia="Arial" w:hAnsi="Paks RomanHU"/>
          <w:b/>
          <w:bCs/>
          <w:color w:val="000000"/>
          <w:kern w:val="1"/>
          <w:lang w:eastAsia="zh-CN" w:bidi="hi-IN"/>
        </w:rPr>
        <w:t xml:space="preserve"> </w:t>
      </w:r>
      <w:r w:rsidRPr="00C31C2C">
        <w:rPr>
          <w:rFonts w:ascii="Paks RomanHU" w:eastAsia="Arial" w:hAnsi="Paks RomanHU"/>
          <w:bCs/>
          <w:color w:val="000000"/>
          <w:kern w:val="1"/>
          <w:lang w:eastAsia="zh-CN" w:bidi="hi-IN"/>
        </w:rPr>
        <w:t>költséget lehet a szolgáltatásra jellemző feladatmutató egységével</w:t>
      </w:r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 xml:space="preserve"> (nap, óra, km, adag, készülék, stb.) </w:t>
      </w:r>
      <w:r w:rsidRPr="00C31C2C">
        <w:rPr>
          <w:rFonts w:ascii="Paks RomanHU" w:eastAsia="Arial" w:hAnsi="Paks RomanHU"/>
          <w:bCs/>
          <w:color w:val="000000"/>
          <w:kern w:val="1"/>
          <w:lang w:eastAsia="zh-CN" w:bidi="hi-IN"/>
        </w:rPr>
        <w:t>elosztani,</w:t>
      </w:r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 xml:space="preserve"> </w:t>
      </w:r>
      <w:r w:rsidRPr="00C31C2C">
        <w:rPr>
          <w:rFonts w:ascii="Paks RomanHU" w:eastAsia="Arial" w:hAnsi="Paks RomanHU"/>
          <w:bCs/>
          <w:color w:val="000000"/>
          <w:kern w:val="1"/>
          <w:lang w:eastAsia="zh-CN" w:bidi="hi-IN"/>
        </w:rPr>
        <w:t>meghatározni.</w:t>
      </w:r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 xml:space="preserve"> </w:t>
      </w:r>
      <w:r>
        <w:rPr>
          <w:rFonts w:ascii="Paks RomanHU" w:eastAsia="Arial" w:hAnsi="Paks RomanHU"/>
          <w:color w:val="000000"/>
          <w:kern w:val="1"/>
          <w:lang w:eastAsia="zh-CN" w:bidi="hi-IN"/>
        </w:rPr>
        <w:t>)</w:t>
      </w:r>
    </w:p>
    <w:p w:rsidR="00BE5579" w:rsidRDefault="00BE5579" w:rsidP="00BE5579">
      <w:pPr>
        <w:widowControl w:val="0"/>
        <w:suppressAutoHyphens/>
        <w:jc w:val="both"/>
        <w:rPr>
          <w:rFonts w:ascii="Paks RomanHU" w:eastAsia="Arial" w:hAnsi="Paks RomanHU"/>
          <w:color w:val="000000"/>
          <w:kern w:val="1"/>
          <w:lang w:eastAsia="zh-CN" w:bidi="hi-IN"/>
        </w:rPr>
      </w:pPr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 xml:space="preserve">Az intézményi térítési díjat integrált intézmény esetében (több intézménytípus különálló szervezeti egységekben történő megszervezése) továbbra is szolgáltatásonként kell meghatározni, ilyen esetben az önköltség számítása során a közös költségelemeket a szolgáltatásonkénti közvetlen költségek arányában kell megosztani. </w:t>
      </w:r>
    </w:p>
    <w:p w:rsidR="00BE5579" w:rsidRPr="00C31C2C" w:rsidRDefault="00BE5579" w:rsidP="00BE5579">
      <w:pPr>
        <w:widowControl w:val="0"/>
        <w:suppressAutoHyphens/>
        <w:jc w:val="both"/>
        <w:rPr>
          <w:rFonts w:ascii="Paks RomanHU" w:eastAsia="Arial" w:hAnsi="Paks RomanHU"/>
          <w:color w:val="000000"/>
          <w:kern w:val="1"/>
          <w:lang w:eastAsia="zh-CN" w:bidi="hi-IN"/>
        </w:rPr>
      </w:pPr>
      <w:r w:rsidRPr="00C31C2C">
        <w:rPr>
          <w:rFonts w:ascii="Paks RomanHU" w:eastAsia="Arial" w:hAnsi="Paks RomanHU"/>
          <w:kern w:val="1"/>
          <w:lang w:eastAsia="zh-CN" w:bidi="hi-IN"/>
        </w:rPr>
        <w:t xml:space="preserve">Továbbra is lehetőség van az intézményi térítési díj megállapításánál alkalmazni a </w:t>
      </w:r>
      <w:proofErr w:type="spellStart"/>
      <w:r w:rsidRPr="00C31C2C">
        <w:rPr>
          <w:rFonts w:ascii="Paks RomanHU" w:eastAsia="Arial" w:hAnsi="Paks RomanHU"/>
          <w:kern w:val="1"/>
          <w:lang w:eastAsia="zh-CN" w:bidi="hi-IN"/>
        </w:rPr>
        <w:t>Tr</w:t>
      </w:r>
      <w:proofErr w:type="spellEnd"/>
      <w:r w:rsidRPr="00C31C2C">
        <w:rPr>
          <w:rFonts w:ascii="Paks RomanHU" w:eastAsia="Arial" w:hAnsi="Paks RomanHU"/>
          <w:kern w:val="1"/>
          <w:lang w:eastAsia="zh-CN" w:bidi="hi-IN"/>
        </w:rPr>
        <w:t>. 3. § (3) bekezdésének szabályozását, amely szerint</w:t>
      </w:r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 xml:space="preserve"> az intézményi térítési díj </w:t>
      </w:r>
      <w:proofErr w:type="spellStart"/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>szolgáltatónként</w:t>
      </w:r>
      <w:proofErr w:type="spellEnd"/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t xml:space="preserve">, intézményenként, telephellyel </w:t>
      </w:r>
      <w:r w:rsidRPr="00C31C2C">
        <w:rPr>
          <w:rFonts w:ascii="Paks RomanHU" w:eastAsia="Arial" w:hAnsi="Paks RomanHU"/>
          <w:color w:val="000000"/>
          <w:kern w:val="1"/>
          <w:lang w:eastAsia="zh-CN" w:bidi="hi-IN"/>
        </w:rPr>
        <w:lastRenderedPageBreak/>
        <w:t>rendelkező szolgáltató, intézmény esetén ellátást nyújtó székhelyenként, telephelyenként, továbbá bentlakásos intézményi ellátás esetén épületenként külön-külön is meghatározható. (pl. társulás esetén a telephely intézmény által nyújtott ellátások intézményi térítési díja lehet azonos a székhelyével, de eltérő is)</w:t>
      </w:r>
    </w:p>
    <w:p w:rsidR="00BE5579" w:rsidRDefault="00BE5579" w:rsidP="00BE5579">
      <w:pPr>
        <w:widowControl w:val="0"/>
        <w:suppressAutoHyphens/>
        <w:jc w:val="both"/>
        <w:rPr>
          <w:rFonts w:ascii="Paks RomanHU" w:eastAsia="Arial" w:hAnsi="Paks RomanHU"/>
          <w:kern w:val="1"/>
          <w:lang w:eastAsia="zh-CN" w:bidi="hi-IN"/>
        </w:rPr>
      </w:pPr>
      <w:r w:rsidRPr="00C31C2C">
        <w:rPr>
          <w:rFonts w:ascii="Paks RomanHU" w:eastAsia="Arial" w:hAnsi="Paks RomanHU"/>
          <w:kern w:val="1"/>
          <w:lang w:eastAsia="zh-CN" w:bidi="hi-IN"/>
        </w:rPr>
        <w:t xml:space="preserve">Fentiek szerint az intézményi térítési díj új módszerének alkalmazásával annak rugalmasabb megállapítási lehetőségével a fenntartó lehetőséget kap arra, hogy a működésre biztosított támogatását csökkentse. Az intézményi térítési díj megállapítható az önköltségnél alacsonyabb mértékben, vagy nulla forintban, de maximum az önköltség mértékében. A megállapított és vélhetőleg a korábbinál magasabb összegű intézményi térítési díj az ellátottak által fizetendő személyi térítési díj növekedését eredményezi. </w:t>
      </w:r>
    </w:p>
    <w:p w:rsidR="00BE5579" w:rsidRPr="00C31C2C" w:rsidRDefault="00BE5579" w:rsidP="00BE5579">
      <w:pPr>
        <w:widowControl w:val="0"/>
        <w:suppressAutoHyphens/>
        <w:jc w:val="both"/>
        <w:rPr>
          <w:rFonts w:ascii="Paks RomanHU" w:eastAsia="Arial" w:hAnsi="Paks RomanHU"/>
          <w:kern w:val="1"/>
          <w:lang w:eastAsia="zh-CN" w:bidi="hi-IN"/>
        </w:rPr>
      </w:pPr>
      <w:r w:rsidRPr="00C31C2C">
        <w:rPr>
          <w:rFonts w:ascii="Paks RomanHU" w:eastAsia="Arial" w:hAnsi="Paks RomanHU"/>
          <w:kern w:val="1"/>
          <w:lang w:eastAsia="zh-CN" w:bidi="hi-IN"/>
        </w:rPr>
        <w:t>A személyi térítési díj mérséklésére továbbra is van lehetősége a fenntartónak.</w:t>
      </w:r>
    </w:p>
    <w:p w:rsidR="00BE5579" w:rsidRPr="00C31C2C" w:rsidRDefault="00BE5579" w:rsidP="00BE5579">
      <w:pPr>
        <w:tabs>
          <w:tab w:val="left" w:pos="6237"/>
        </w:tabs>
        <w:spacing w:before="120"/>
        <w:jc w:val="both"/>
        <w:rPr>
          <w:rFonts w:ascii="Paks RomanHU" w:hAnsi="Paks RomanHU"/>
        </w:rPr>
      </w:pPr>
      <w:r w:rsidRPr="00C31C2C">
        <w:rPr>
          <w:rFonts w:ascii="Paks RomanHU" w:hAnsi="Paks RomanHU"/>
        </w:rPr>
        <w:t xml:space="preserve">Az ellátottak által fizetett személyi térítési díjat az intézményi térítési díj figyelembe vételével az intézmény vezetője állapítja meg. </w:t>
      </w:r>
    </w:p>
    <w:p w:rsidR="00BE5579" w:rsidRPr="0055222C" w:rsidRDefault="00BE5579" w:rsidP="00BE5579">
      <w:pPr>
        <w:tabs>
          <w:tab w:val="left" w:pos="6237"/>
        </w:tabs>
        <w:jc w:val="both"/>
        <w:rPr>
          <w:rFonts w:ascii="Paks RomanHU" w:hAnsi="Paks RomanHU"/>
          <w:b/>
          <w:iCs/>
          <w:szCs w:val="20"/>
        </w:rPr>
      </w:pPr>
      <w:r w:rsidRPr="0055222C">
        <w:rPr>
          <w:rFonts w:ascii="Paks RomanHU" w:hAnsi="Paks RomanHU"/>
          <w:b/>
          <w:iCs/>
        </w:rPr>
        <w:t>2. Alapellátás intézményi térítési díja:</w:t>
      </w:r>
    </w:p>
    <w:p w:rsidR="00BE5579" w:rsidRPr="00C31C2C" w:rsidRDefault="00BE5579" w:rsidP="00BE5579">
      <w:pPr>
        <w:tabs>
          <w:tab w:val="right" w:pos="7655"/>
          <w:tab w:val="right" w:pos="7938"/>
        </w:tabs>
        <w:jc w:val="both"/>
        <w:rPr>
          <w:rFonts w:ascii="Paks RomanHU" w:hAnsi="Paks RomanHU"/>
          <w:b/>
          <w:u w:val="single"/>
        </w:rPr>
      </w:pPr>
      <w:r w:rsidRPr="00C31C2C">
        <w:rPr>
          <w:rFonts w:ascii="Paks RomanHU" w:hAnsi="Paks RomanHU"/>
          <w:b/>
        </w:rPr>
        <w:t xml:space="preserve">b./ </w:t>
      </w:r>
      <w:r w:rsidRPr="00C31C2C">
        <w:rPr>
          <w:rFonts w:ascii="Paks RomanHU" w:hAnsi="Paks RomanHU"/>
          <w:b/>
          <w:u w:val="single"/>
        </w:rPr>
        <w:t>Házi segítségnyújtás</w:t>
      </w:r>
    </w:p>
    <w:p w:rsidR="00BE5579" w:rsidRDefault="00BE5579" w:rsidP="00BE5579">
      <w:pPr>
        <w:tabs>
          <w:tab w:val="left" w:pos="6237"/>
        </w:tabs>
        <w:autoSpaceDE w:val="0"/>
        <w:autoSpaceDN w:val="0"/>
        <w:adjustRightInd w:val="0"/>
        <w:jc w:val="both"/>
        <w:outlineLvl w:val="0"/>
        <w:rPr>
          <w:rFonts w:ascii="Paks RomanHU" w:hAnsi="Paks RomanHU"/>
          <w:bCs/>
          <w:szCs w:val="20"/>
        </w:rPr>
      </w:pPr>
      <w:r w:rsidRPr="00C31C2C">
        <w:rPr>
          <w:rFonts w:ascii="Paks RomanHU" w:hAnsi="Paks RomanHU"/>
          <w:bCs/>
          <w:szCs w:val="20"/>
        </w:rPr>
        <w:t>Házi segítségnyújtás keretében a szolgáltatást igénybe vevő személy saját lakókörnyezetében kell biztosítani az önálló életvitel fenntartása érdekében szükséges ellátást.</w:t>
      </w:r>
    </w:p>
    <w:p w:rsidR="00BE5579" w:rsidRPr="00BE5579" w:rsidRDefault="00BE5579" w:rsidP="00BE5579">
      <w:pPr>
        <w:spacing w:after="0" w:line="240" w:lineRule="auto"/>
        <w:rPr>
          <w:rFonts w:ascii="Calibri" w:eastAsia="Calibri" w:hAnsi="Calibri" w:cs="Times New Roman"/>
          <w:b/>
          <w:bCs/>
          <w:shd w:val="clear" w:color="auto" w:fill="FFFFFF"/>
          <w:lang w:eastAsia="en-US"/>
        </w:rPr>
      </w:pPr>
      <w:r w:rsidRPr="00BE5579">
        <w:rPr>
          <w:rFonts w:ascii="Calibri" w:eastAsia="Calibri" w:hAnsi="Calibri" w:cs="Times New Roman"/>
          <w:b/>
          <w:bCs/>
          <w:shd w:val="clear" w:color="auto" w:fill="FFFFFF"/>
          <w:lang w:eastAsia="en-US"/>
        </w:rPr>
        <w:t>Házi segítségnyújtás</w:t>
      </w:r>
    </w:p>
    <w:p w:rsidR="00BE5579" w:rsidRPr="00BE5579" w:rsidRDefault="00BE5579" w:rsidP="00BE5579">
      <w:pPr>
        <w:spacing w:after="0" w:line="240" w:lineRule="auto"/>
        <w:rPr>
          <w:rFonts w:ascii="Calibri" w:eastAsia="Calibri" w:hAnsi="Calibri" w:cs="Times New Roman"/>
          <w:b/>
          <w:bCs/>
          <w:shd w:val="clear" w:color="auto" w:fill="FFFFFF"/>
          <w:lang w:eastAsia="en-US"/>
        </w:rPr>
      </w:pPr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proofErr w:type="gramStart"/>
      <w:r w:rsidRPr="00BE5579">
        <w:rPr>
          <w:rFonts w:ascii="Paks RomanHU" w:eastAsia="Calibri" w:hAnsi="Paks RomanHU" w:cs="Times New Roman"/>
          <w:lang w:eastAsia="en-US"/>
        </w:rPr>
        <w:t>2017. évi kiadás:                                                                                  858.998.-Ft</w:t>
      </w:r>
      <w:proofErr w:type="gramEnd"/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proofErr w:type="gramStart"/>
      <w:r w:rsidRPr="00BE5579">
        <w:rPr>
          <w:rFonts w:ascii="Paks RomanHU" w:eastAsia="Calibri" w:hAnsi="Paks RomanHU" w:cs="Times New Roman"/>
          <w:lang w:eastAsia="en-US"/>
        </w:rPr>
        <w:t>Éves munkaórák száma:                                                                               1.255</w:t>
      </w:r>
      <w:proofErr w:type="gramEnd"/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(1fő tiszteletdíjas)</w:t>
      </w:r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proofErr w:type="gramStart"/>
      <w:r w:rsidRPr="00BE5579">
        <w:rPr>
          <w:rFonts w:ascii="Paks RomanHU" w:eastAsia="Calibri" w:hAnsi="Paks RomanHU" w:cs="Times New Roman"/>
          <w:lang w:eastAsia="en-US"/>
        </w:rPr>
        <w:t>Egy munkaórára jutó önköltség:                                                                          </w:t>
      </w:r>
      <w:proofErr w:type="gramEnd"/>
      <w:r w:rsidRPr="00BE5579">
        <w:rPr>
          <w:rFonts w:ascii="Paks RomanHU" w:eastAsia="Calibri" w:hAnsi="Paks RomanHU" w:cs="Times New Roman"/>
          <w:lang w:eastAsia="en-US"/>
        </w:rPr>
        <w:t xml:space="preserve"> </w:t>
      </w:r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(kiadás / ellátottak száma / ellátási nap / 8 óra)                                        684 Ft</w:t>
      </w:r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1 ellátottra jutó normatíva:                                                                149.000,</w:t>
      </w:r>
      <w:proofErr w:type="spellStart"/>
      <w:r w:rsidRPr="00BE5579">
        <w:rPr>
          <w:rFonts w:ascii="Paks RomanHU" w:eastAsia="Calibri" w:hAnsi="Paks RomanHU" w:cs="Times New Roman"/>
          <w:lang w:eastAsia="en-US"/>
        </w:rPr>
        <w:t>-Ft</w:t>
      </w:r>
      <w:proofErr w:type="spellEnd"/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Egy munkaórára jutó normatíva:                                                                74,</w:t>
      </w:r>
      <w:proofErr w:type="spellStart"/>
      <w:r w:rsidRPr="00BE5579">
        <w:rPr>
          <w:rFonts w:ascii="Paks RomanHU" w:eastAsia="Calibri" w:hAnsi="Paks RomanHU" w:cs="Times New Roman"/>
          <w:lang w:eastAsia="en-US"/>
        </w:rPr>
        <w:t>-Ft</w:t>
      </w:r>
      <w:proofErr w:type="spellEnd"/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(normatíva osztva ellátási napok számával (251) és osztva a napi 8 órás munkaidővel)</w:t>
      </w:r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Egy munkaórára jutó különbözet                                                    610.-Ft/óra</w:t>
      </w:r>
    </w:p>
    <w:p w:rsidR="00BE5579" w:rsidRPr="00BE5579" w:rsidRDefault="00BE5579" w:rsidP="00BE5579">
      <w:pPr>
        <w:spacing w:before="120"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Számított intézményi térítési díj:                                                        684 Ft/óra</w:t>
      </w:r>
    </w:p>
    <w:p w:rsidR="00BE5579" w:rsidRPr="00BE5579" w:rsidRDefault="00BE5579" w:rsidP="00BE5579">
      <w:pPr>
        <w:spacing w:before="120" w:after="120" w:line="240" w:lineRule="auto"/>
        <w:jc w:val="both"/>
        <w:rPr>
          <w:rFonts w:ascii="Paks RomanHU" w:eastAsia="Calibri" w:hAnsi="Paks RomanHU" w:cs="Times New Roman"/>
          <w:b/>
          <w:bCs/>
          <w:lang w:eastAsia="en-US"/>
        </w:rPr>
      </w:pPr>
      <w:r w:rsidRPr="00BE5579">
        <w:rPr>
          <w:rFonts w:ascii="Paks RomanHU" w:eastAsia="Calibri" w:hAnsi="Paks RomanHU" w:cs="Times New Roman"/>
          <w:b/>
          <w:bCs/>
          <w:lang w:eastAsia="en-US"/>
        </w:rPr>
        <w:t>Javasolt intézményi térítési díj:                                                           </w:t>
      </w:r>
      <w:proofErr w:type="gramStart"/>
      <w:r w:rsidRPr="00BE5579">
        <w:rPr>
          <w:rFonts w:ascii="Paks RomanHU" w:eastAsia="Calibri" w:hAnsi="Paks RomanHU" w:cs="Times New Roman"/>
          <w:b/>
          <w:bCs/>
          <w:lang w:eastAsia="en-US"/>
        </w:rPr>
        <w:t>  ?</w:t>
      </w:r>
      <w:proofErr w:type="gramEnd"/>
      <w:r w:rsidRPr="00BE5579">
        <w:rPr>
          <w:rFonts w:ascii="Paks RomanHU" w:eastAsia="Calibri" w:hAnsi="Paks RomanHU" w:cs="Times New Roman"/>
          <w:b/>
          <w:bCs/>
          <w:lang w:eastAsia="en-US"/>
        </w:rPr>
        <w:t xml:space="preserve"> Ft/óra</w:t>
      </w:r>
    </w:p>
    <w:p w:rsidR="00BE5579" w:rsidRPr="00BE5579" w:rsidRDefault="00BE5579" w:rsidP="00BE5579">
      <w:pPr>
        <w:spacing w:after="0" w:line="240" w:lineRule="auto"/>
        <w:jc w:val="both"/>
        <w:rPr>
          <w:rFonts w:ascii="Paks RomanHU" w:eastAsia="Calibri" w:hAnsi="Paks RomanHU" w:cs="Times New Roman"/>
          <w:lang w:eastAsia="en-US"/>
        </w:rPr>
      </w:pPr>
      <w:r w:rsidRPr="00BE5579">
        <w:rPr>
          <w:rFonts w:ascii="Paks RomanHU" w:eastAsia="Calibri" w:hAnsi="Paks RomanHU" w:cs="Times New Roman"/>
          <w:lang w:eastAsia="en-US"/>
        </w:rPr>
        <w:t>(2016. évi intézményi térítési díj 0 Ft/óra)</w:t>
      </w:r>
    </w:p>
    <w:p w:rsidR="00BE5579" w:rsidRDefault="00BE5579" w:rsidP="00BE5579">
      <w:pPr>
        <w:tabs>
          <w:tab w:val="left" w:pos="6237"/>
        </w:tabs>
        <w:autoSpaceDE w:val="0"/>
        <w:autoSpaceDN w:val="0"/>
        <w:adjustRightInd w:val="0"/>
        <w:jc w:val="both"/>
        <w:outlineLvl w:val="0"/>
        <w:rPr>
          <w:rFonts w:ascii="Paks RomanHU" w:hAnsi="Paks RomanHU"/>
          <w:bCs/>
          <w:szCs w:val="20"/>
        </w:rPr>
      </w:pPr>
    </w:p>
    <w:p w:rsidR="00BE5579" w:rsidRPr="00BE5579" w:rsidRDefault="00BE5579" w:rsidP="00BD24C1">
      <w:pPr>
        <w:rPr>
          <w:rFonts w:ascii="Times New Roman" w:hAnsi="Times New Roman" w:cs="Times New Roman"/>
          <w:b/>
          <w:sz w:val="24"/>
          <w:szCs w:val="24"/>
        </w:rPr>
      </w:pPr>
      <w:r w:rsidRPr="00BE5579">
        <w:rPr>
          <w:rFonts w:ascii="Times New Roman" w:hAnsi="Times New Roman" w:cs="Times New Roman"/>
          <w:b/>
          <w:sz w:val="24"/>
          <w:szCs w:val="24"/>
        </w:rPr>
        <w:t>Fentiek tükrében nem javaslom térítési díj bevezetését.</w:t>
      </w:r>
    </w:p>
    <w:p w:rsidR="00BE5579" w:rsidRPr="00D54107" w:rsidRDefault="00BE5579" w:rsidP="00BD24C1">
      <w:pPr>
        <w:rPr>
          <w:rFonts w:ascii="Times New Roman" w:hAnsi="Times New Roman" w:cs="Times New Roman"/>
          <w:b/>
          <w:sz w:val="24"/>
          <w:szCs w:val="24"/>
        </w:rPr>
      </w:pPr>
    </w:p>
    <w:p w:rsidR="001968DE" w:rsidRDefault="001968DE" w:rsidP="0019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Gerő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68DE" w:rsidRPr="00D54107" w:rsidRDefault="001968DE" w:rsidP="00196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1968DE" w:rsidRPr="00D54107" w:rsidSect="00E76F52"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ks RomanHU">
    <w:altName w:val="Corbel"/>
    <w:charset w:val="EE"/>
    <w:family w:val="auto"/>
    <w:pitch w:val="variable"/>
    <w:sig w:usb0="00000001" w:usb1="0000004A" w:usb2="00000000" w:usb3="00000000" w:csb0="000001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EC"/>
    <w:rsid w:val="0001157D"/>
    <w:rsid w:val="00074F09"/>
    <w:rsid w:val="000A0F7B"/>
    <w:rsid w:val="000D0378"/>
    <w:rsid w:val="001968DE"/>
    <w:rsid w:val="00200C05"/>
    <w:rsid w:val="00200EC0"/>
    <w:rsid w:val="002540EC"/>
    <w:rsid w:val="0025533F"/>
    <w:rsid w:val="00275FE0"/>
    <w:rsid w:val="00292D15"/>
    <w:rsid w:val="002A0862"/>
    <w:rsid w:val="002D447E"/>
    <w:rsid w:val="00375B00"/>
    <w:rsid w:val="003F0460"/>
    <w:rsid w:val="00435BB9"/>
    <w:rsid w:val="004510C1"/>
    <w:rsid w:val="00456258"/>
    <w:rsid w:val="00474D2A"/>
    <w:rsid w:val="004D6E93"/>
    <w:rsid w:val="005A1E07"/>
    <w:rsid w:val="005B3640"/>
    <w:rsid w:val="006A66E6"/>
    <w:rsid w:val="006E2635"/>
    <w:rsid w:val="007B1810"/>
    <w:rsid w:val="0081733E"/>
    <w:rsid w:val="00825699"/>
    <w:rsid w:val="00874D4F"/>
    <w:rsid w:val="008A30C3"/>
    <w:rsid w:val="00930310"/>
    <w:rsid w:val="00944394"/>
    <w:rsid w:val="009C2623"/>
    <w:rsid w:val="009E1C63"/>
    <w:rsid w:val="00A06A12"/>
    <w:rsid w:val="00A92464"/>
    <w:rsid w:val="00AA2623"/>
    <w:rsid w:val="00AC4CEF"/>
    <w:rsid w:val="00B163B3"/>
    <w:rsid w:val="00B37090"/>
    <w:rsid w:val="00B82FD3"/>
    <w:rsid w:val="00BB3286"/>
    <w:rsid w:val="00BD24C1"/>
    <w:rsid w:val="00BE5579"/>
    <w:rsid w:val="00C135C6"/>
    <w:rsid w:val="00C33BC7"/>
    <w:rsid w:val="00C8567C"/>
    <w:rsid w:val="00CB7177"/>
    <w:rsid w:val="00CC0178"/>
    <w:rsid w:val="00CE3EFA"/>
    <w:rsid w:val="00D54107"/>
    <w:rsid w:val="00D631FE"/>
    <w:rsid w:val="00DA1D9E"/>
    <w:rsid w:val="00E00493"/>
    <w:rsid w:val="00E450FB"/>
    <w:rsid w:val="00E61910"/>
    <w:rsid w:val="00E76F52"/>
    <w:rsid w:val="00E8099C"/>
    <w:rsid w:val="00E83D93"/>
    <w:rsid w:val="00F12D4F"/>
    <w:rsid w:val="00F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BE5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BE557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rsid w:val="00BE5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BE55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C076-2031-4550-967A-F9735DDB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ALJEGYZŐ</cp:lastModifiedBy>
  <cp:revision>2</cp:revision>
  <cp:lastPrinted>2017-03-09T09:46:00Z</cp:lastPrinted>
  <dcterms:created xsi:type="dcterms:W3CDTF">2017-05-15T13:10:00Z</dcterms:created>
  <dcterms:modified xsi:type="dcterms:W3CDTF">2017-05-15T13:10:00Z</dcterms:modified>
</cp:coreProperties>
</file>